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1E0D" w14:textId="77777777" w:rsidR="00FE3D2A" w:rsidRPr="00FE3D2A" w:rsidRDefault="00FE3D2A" w:rsidP="00FE3D2A">
      <w:pPr>
        <w:shd w:val="clear" w:color="auto" w:fill="FFFFFF"/>
        <w:spacing w:after="100" w:afterAutospacing="1" w:line="240" w:lineRule="auto"/>
        <w:outlineLvl w:val="0"/>
        <w:rPr>
          <w:rFonts w:ascii="Tahoma" w:eastAsia="Times New Roman" w:hAnsi="Tahoma" w:cs="Tahoma"/>
          <w:b/>
          <w:bCs/>
          <w:color w:val="121420"/>
          <w:kern w:val="36"/>
          <w:sz w:val="48"/>
          <w:szCs w:val="48"/>
          <w:lang w:eastAsia="nl-NL"/>
        </w:rPr>
      </w:pPr>
      <w:r w:rsidRPr="00FE3D2A">
        <w:rPr>
          <w:rFonts w:ascii="Tahoma" w:eastAsia="Times New Roman" w:hAnsi="Tahoma" w:cs="Tahoma"/>
          <w:b/>
          <w:bCs/>
          <w:color w:val="121420"/>
          <w:kern w:val="36"/>
          <w:sz w:val="48"/>
          <w:szCs w:val="48"/>
          <w:lang w:eastAsia="nl-NL"/>
        </w:rPr>
        <w:t>Privacy verklaring</w:t>
      </w:r>
    </w:p>
    <w:p w14:paraId="0121AAC6"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We doen er alles aan om jouw privégegevens ook echt privé te houden. Wanneer je iets bij ons bestelt, wil je natuurlijk geen pottenkijkers die er met jouw persoonsgegevens vandoor gaan. Gelijk heb je. We vragen wel gegevens van je, zodat we je zo goed mogelijk kunnen helpen. Welke gegevens we vragen en waarvoor we ze gebruiken lees je hieronder. Ook zie je wat je rechten zijn, wie toegang heeft tot je data en hoe lang we je gegevens bewaren.</w:t>
      </w:r>
    </w:p>
    <w:p w14:paraId="03A11D70"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 xml:space="preserve">Meer </w:t>
      </w:r>
      <w:proofErr w:type="spellStart"/>
      <w:r w:rsidRPr="00FE3D2A">
        <w:rPr>
          <w:rFonts w:ascii="Tahoma" w:eastAsia="Times New Roman" w:hAnsi="Tahoma" w:cs="Tahoma"/>
          <w:color w:val="4F5360"/>
          <w:sz w:val="24"/>
          <w:szCs w:val="24"/>
          <w:lang w:eastAsia="nl-NL"/>
        </w:rPr>
        <w:t>weten?Wil</w:t>
      </w:r>
      <w:proofErr w:type="spellEnd"/>
      <w:r w:rsidRPr="00FE3D2A">
        <w:rPr>
          <w:rFonts w:ascii="Tahoma" w:eastAsia="Times New Roman" w:hAnsi="Tahoma" w:cs="Tahoma"/>
          <w:color w:val="4F5360"/>
          <w:sz w:val="24"/>
          <w:szCs w:val="24"/>
          <w:lang w:eastAsia="nl-NL"/>
        </w:rPr>
        <w:t xml:space="preserve"> je nog meer weten, bijvoorbeeld waar jouw gegevens worden bewaard of wie toegang hebben tot jouw data? Dat kan. Hieronder lees je meer.</w:t>
      </w:r>
    </w:p>
    <w:p w14:paraId="56F30B4F"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b/>
          <w:bCs/>
          <w:color w:val="4F5360"/>
          <w:sz w:val="24"/>
          <w:szCs w:val="24"/>
          <w:lang w:eastAsia="nl-NL"/>
        </w:rPr>
        <w:t>Wat zijn de ‘juridische gronden’ voor het gebruik van jouw gegevens?</w:t>
      </w:r>
    </w:p>
    <w:p w14:paraId="4505AED2" w14:textId="5ABDADC6"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 xml:space="preserve">Volgens de privacywetgeving moeten we zeggen welke ‘juridische gronden’ we hebben om je gegevens te gebruiken. We hebben gegevens van je nodig vanwege de contractuele afspraken tussen jou en </w:t>
      </w:r>
      <w:r>
        <w:rPr>
          <w:rFonts w:ascii="Tahoma" w:eastAsia="Times New Roman" w:hAnsi="Tahoma" w:cs="Tahoma"/>
          <w:color w:val="4F5360"/>
          <w:sz w:val="24"/>
          <w:szCs w:val="24"/>
          <w:lang w:eastAsia="nl-NL"/>
        </w:rPr>
        <w:t xml:space="preserve">Green </w:t>
      </w:r>
      <w:proofErr w:type="spellStart"/>
      <w:r>
        <w:rPr>
          <w:rFonts w:ascii="Tahoma" w:eastAsia="Times New Roman" w:hAnsi="Tahoma" w:cs="Tahoma"/>
          <w:color w:val="4F5360"/>
          <w:sz w:val="24"/>
          <w:szCs w:val="24"/>
          <w:lang w:eastAsia="nl-NL"/>
        </w:rPr>
        <w:t>Goodies</w:t>
      </w:r>
      <w:proofErr w:type="spellEnd"/>
      <w:r>
        <w:rPr>
          <w:rFonts w:ascii="Tahoma" w:eastAsia="Times New Roman" w:hAnsi="Tahoma" w:cs="Tahoma"/>
          <w:color w:val="4F5360"/>
          <w:sz w:val="24"/>
          <w:szCs w:val="24"/>
          <w:lang w:eastAsia="nl-NL"/>
        </w:rPr>
        <w:t xml:space="preserve"> &amp; </w:t>
      </w:r>
      <w:proofErr w:type="spellStart"/>
      <w:r>
        <w:rPr>
          <w:rFonts w:ascii="Tahoma" w:eastAsia="Times New Roman" w:hAnsi="Tahoma" w:cs="Tahoma"/>
          <w:color w:val="4F5360"/>
          <w:sz w:val="24"/>
          <w:szCs w:val="24"/>
          <w:lang w:eastAsia="nl-NL"/>
        </w:rPr>
        <w:t>Herbs</w:t>
      </w:r>
      <w:proofErr w:type="spellEnd"/>
      <w:r w:rsidRPr="00FE3D2A">
        <w:rPr>
          <w:rFonts w:ascii="Tahoma" w:eastAsia="Times New Roman" w:hAnsi="Tahoma" w:cs="Tahoma"/>
          <w:color w:val="4F5360"/>
          <w:sz w:val="24"/>
          <w:szCs w:val="24"/>
          <w:lang w:eastAsia="nl-NL"/>
        </w:rPr>
        <w:t>, zoals jouw aankoop van een product of je recht op garantie. Dit is het geval bij:</w:t>
      </w:r>
    </w:p>
    <w:p w14:paraId="06109612" w14:textId="77777777" w:rsidR="00FE3D2A" w:rsidRPr="00FE3D2A" w:rsidRDefault="00FE3D2A" w:rsidP="00FE3D2A">
      <w:pPr>
        <w:numPr>
          <w:ilvl w:val="0"/>
          <w:numId w:val="1"/>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Bestellen &amp; pre-order</w:t>
      </w:r>
    </w:p>
    <w:p w14:paraId="4559D39B" w14:textId="77777777" w:rsidR="00FE3D2A" w:rsidRPr="00FE3D2A" w:rsidRDefault="00FE3D2A" w:rsidP="00FE3D2A">
      <w:pPr>
        <w:numPr>
          <w:ilvl w:val="0"/>
          <w:numId w:val="1"/>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Bezorging</w:t>
      </w:r>
    </w:p>
    <w:p w14:paraId="2217BB73" w14:textId="77777777" w:rsidR="00FE3D2A" w:rsidRPr="00FE3D2A" w:rsidRDefault="00FE3D2A" w:rsidP="00FE3D2A">
      <w:pPr>
        <w:numPr>
          <w:ilvl w:val="0"/>
          <w:numId w:val="1"/>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Retour &amp; reparatie</w:t>
      </w:r>
    </w:p>
    <w:p w14:paraId="037EF1F7" w14:textId="77777777" w:rsidR="00FE3D2A" w:rsidRPr="00FE3D2A" w:rsidRDefault="00FE3D2A" w:rsidP="00FE3D2A">
      <w:pPr>
        <w:numPr>
          <w:ilvl w:val="0"/>
          <w:numId w:val="1"/>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Contact met onze klantenservice</w:t>
      </w:r>
    </w:p>
    <w:p w14:paraId="38153346" w14:textId="77777777" w:rsidR="00FE3D2A" w:rsidRPr="00FE3D2A" w:rsidRDefault="00FE3D2A" w:rsidP="00FE3D2A">
      <w:pPr>
        <w:numPr>
          <w:ilvl w:val="0"/>
          <w:numId w:val="1"/>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Zakelijk</w:t>
      </w:r>
    </w:p>
    <w:p w14:paraId="205CD428"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Daarnaast kunnen we je gegevens gebruiken bij ‘gerechtvaardigd belang’. Dat betekent dat we al onze klanten de meest optimale, persoonlijke service willen verlenen. Hierbij denken we altijd aan jouw privacy. Dit geldt voor:</w:t>
      </w:r>
    </w:p>
    <w:p w14:paraId="2443C033"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Reviews &amp; klanttevredenheidsonderzoek</w:t>
      </w:r>
    </w:p>
    <w:p w14:paraId="56312ACF"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Contact met onze klantenservice</w:t>
      </w:r>
    </w:p>
    <w:p w14:paraId="37442F93"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Bezoek van de website</w:t>
      </w:r>
    </w:p>
    <w:p w14:paraId="4DE1F537"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Account</w:t>
      </w:r>
    </w:p>
    <w:p w14:paraId="70891E83"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Nieuwsbrief &amp; e-mail</w:t>
      </w:r>
    </w:p>
    <w:p w14:paraId="57647822"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Persoonlijk advies</w:t>
      </w:r>
    </w:p>
    <w:p w14:paraId="44618399"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Acties</w:t>
      </w:r>
    </w:p>
    <w:p w14:paraId="6C0256DA" w14:textId="77777777" w:rsidR="00FE3D2A" w:rsidRPr="00FE3D2A" w:rsidRDefault="00FE3D2A" w:rsidP="00FE3D2A">
      <w:pPr>
        <w:numPr>
          <w:ilvl w:val="0"/>
          <w:numId w:val="2"/>
        </w:numPr>
        <w:shd w:val="clear" w:color="auto" w:fill="FFFFFF"/>
        <w:spacing w:before="100" w:beforeAutospacing="1" w:after="100" w:afterAutospacing="1" w:line="240" w:lineRule="auto"/>
        <w:rPr>
          <w:rFonts w:ascii="Tahoma" w:eastAsia="Times New Roman" w:hAnsi="Tahoma" w:cs="Tahoma"/>
          <w:color w:val="4F5360"/>
          <w:sz w:val="24"/>
          <w:szCs w:val="24"/>
          <w:lang w:eastAsia="nl-NL"/>
        </w:rPr>
      </w:pPr>
      <w:proofErr w:type="spellStart"/>
      <w:r w:rsidRPr="00FE3D2A">
        <w:rPr>
          <w:rFonts w:ascii="Tahoma" w:eastAsia="Times New Roman" w:hAnsi="Tahoma" w:cs="Tahoma"/>
          <w:color w:val="4F5360"/>
          <w:sz w:val="24"/>
          <w:szCs w:val="24"/>
          <w:lang w:eastAsia="nl-NL"/>
        </w:rPr>
        <w:t>Social</w:t>
      </w:r>
      <w:proofErr w:type="spellEnd"/>
      <w:r w:rsidRPr="00FE3D2A">
        <w:rPr>
          <w:rFonts w:ascii="Tahoma" w:eastAsia="Times New Roman" w:hAnsi="Tahoma" w:cs="Tahoma"/>
          <w:color w:val="4F5360"/>
          <w:sz w:val="24"/>
          <w:szCs w:val="24"/>
          <w:lang w:eastAsia="nl-NL"/>
        </w:rPr>
        <w:t xml:space="preserve"> media</w:t>
      </w:r>
    </w:p>
    <w:p w14:paraId="30CAD3F8"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We kunnen ook een wettelijke verplichting hebben om je gegevens te gebruiken, bijvoorbeeld wanneer we fraude vermoeden. En soms heb je ons zelf toestemming gegeven om je gegevens te gebruiken, zoals wanneer je je aanmeldt voor de nieuwsbrief. Dit houden we netjes bij.</w:t>
      </w:r>
    </w:p>
    <w:p w14:paraId="7032A4C9"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b/>
          <w:bCs/>
          <w:color w:val="4F5360"/>
          <w:sz w:val="24"/>
          <w:szCs w:val="24"/>
          <w:lang w:eastAsia="nl-NL"/>
        </w:rPr>
        <w:t>Wie heeft toegang tot jouw gegevens?</w:t>
      </w:r>
    </w:p>
    <w:p w14:paraId="61E8AF19"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 xml:space="preserve">We geven je gegevens alleen door aan andere partijen als dat echt nodig is voor onze dienstverlening. Het betreft dan deze partijen: bezorgpartners, leveranciers, </w:t>
      </w:r>
      <w:r w:rsidRPr="00FE3D2A">
        <w:rPr>
          <w:rFonts w:ascii="Tahoma" w:eastAsia="Times New Roman" w:hAnsi="Tahoma" w:cs="Tahoma"/>
          <w:color w:val="4F5360"/>
          <w:sz w:val="24"/>
          <w:szCs w:val="24"/>
          <w:lang w:eastAsia="nl-NL"/>
        </w:rPr>
        <w:lastRenderedPageBreak/>
        <w:t>productondersteuning, betaalpartners, IT-dienstverleners en partijen die onze reviews verzamelen. Onze bezorgpartner moet tenslotte je bestelling afleveren op het juiste adres. En niet per ongeluk bij de buren met een theepot op de stoep staat. Partijen zoals data management-platforms, media- en advertentiebureaus en onderzoeksbureaus komen in beeld zodra we je persoonlijk advies willen geven of gerichte advertenties laten zien, bijvoorbeeld op basis van je interesse in bepaalde producten. In verdachte situaties zijn we verplicht om klantgegevens te delen met overheidsinstanties.</w:t>
      </w:r>
    </w:p>
    <w:p w14:paraId="36924A7E"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De partijen die van ons toegang krijgen tot je gegevens, mogen deze alleen gebruiken om jou een dienst te leveren namens Evans &amp; Watson. Tenzij ze zelf verantwoordelijk zijn voor het verkrijgen en beschermen van je gegevens. Sommige cookie-ontwikkelaars hebben toegang tot de gegevens die cookies op onze website verzamelen. Je leest hier meer over in ons </w:t>
      </w:r>
      <w:hyperlink r:id="rId5" w:history="1">
        <w:r w:rsidRPr="00FE3D2A">
          <w:rPr>
            <w:rFonts w:ascii="Tahoma" w:eastAsia="Times New Roman" w:hAnsi="Tahoma" w:cs="Tahoma"/>
            <w:color w:val="A81E2A"/>
            <w:sz w:val="24"/>
            <w:szCs w:val="24"/>
            <w:u w:val="single"/>
            <w:lang w:eastAsia="nl-NL"/>
          </w:rPr>
          <w:t>cookiestatement</w:t>
        </w:r>
      </w:hyperlink>
      <w:r w:rsidRPr="00FE3D2A">
        <w:rPr>
          <w:rFonts w:ascii="Tahoma" w:eastAsia="Times New Roman" w:hAnsi="Tahoma" w:cs="Tahoma"/>
          <w:color w:val="4F5360"/>
          <w:sz w:val="24"/>
          <w:szCs w:val="24"/>
          <w:lang w:eastAsia="nl-NL"/>
        </w:rPr>
        <w:t xml:space="preserve"> en het </w:t>
      </w:r>
      <w:proofErr w:type="spellStart"/>
      <w:r w:rsidRPr="00FE3D2A">
        <w:rPr>
          <w:rFonts w:ascii="Tahoma" w:eastAsia="Times New Roman" w:hAnsi="Tahoma" w:cs="Tahoma"/>
          <w:color w:val="4F5360"/>
          <w:sz w:val="24"/>
          <w:szCs w:val="24"/>
          <w:lang w:eastAsia="nl-NL"/>
        </w:rPr>
        <w:t>privacybeleid</w:t>
      </w:r>
      <w:proofErr w:type="spellEnd"/>
      <w:r w:rsidRPr="00FE3D2A">
        <w:rPr>
          <w:rFonts w:ascii="Tahoma" w:eastAsia="Times New Roman" w:hAnsi="Tahoma" w:cs="Tahoma"/>
          <w:color w:val="4F5360"/>
          <w:sz w:val="24"/>
          <w:szCs w:val="24"/>
          <w:lang w:eastAsia="nl-NL"/>
        </w:rPr>
        <w:t xml:space="preserve"> van deze partijen. We verkopen jouw gegevens nooit aan derden.</w:t>
      </w:r>
    </w:p>
    <w:p w14:paraId="254099A5"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b/>
          <w:bCs/>
          <w:color w:val="4F5360"/>
          <w:sz w:val="24"/>
          <w:szCs w:val="24"/>
          <w:lang w:eastAsia="nl-NL"/>
        </w:rPr>
        <w:t>Waar worden jouw gegevens opgeslagen?</w:t>
      </w:r>
    </w:p>
    <w:p w14:paraId="3A530890"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We slaan je gegevens op in verschillende databases. We hanteren altijd strenge beveiligingsmaatregelen. Oost west, thuis best: daarom worden je gegevens bijna altijd opgeslagen binnen de Europese Unie. In het uitzonderlijke geval dat klantgegevens worden doorgegeven naar landen buiten de Europese Unie, zorgen we ervoor dat jouw privacy op een passende manier beschermd blijft. Voor een aantal landen is dit officieel vastgesteld. Sommige Amerikaanse partijen hebben zich geregistreerd onder het </w:t>
      </w:r>
      <w:hyperlink r:id="rId6" w:history="1">
        <w:r w:rsidRPr="00FE3D2A">
          <w:rPr>
            <w:rFonts w:ascii="Tahoma" w:eastAsia="Times New Roman" w:hAnsi="Tahoma" w:cs="Tahoma"/>
            <w:color w:val="A81E2A"/>
            <w:sz w:val="24"/>
            <w:szCs w:val="24"/>
            <w:u w:val="single"/>
            <w:lang w:eastAsia="nl-NL"/>
          </w:rPr>
          <w:t xml:space="preserve">Privacy </w:t>
        </w:r>
        <w:proofErr w:type="spellStart"/>
        <w:r w:rsidRPr="00FE3D2A">
          <w:rPr>
            <w:rFonts w:ascii="Tahoma" w:eastAsia="Times New Roman" w:hAnsi="Tahoma" w:cs="Tahoma"/>
            <w:color w:val="A81E2A"/>
            <w:sz w:val="24"/>
            <w:szCs w:val="24"/>
            <w:u w:val="single"/>
            <w:lang w:eastAsia="nl-NL"/>
          </w:rPr>
          <w:t>Shield</w:t>
        </w:r>
        <w:proofErr w:type="spellEnd"/>
      </w:hyperlink>
      <w:r w:rsidRPr="00FE3D2A">
        <w:rPr>
          <w:rFonts w:ascii="Tahoma" w:eastAsia="Times New Roman" w:hAnsi="Tahoma" w:cs="Tahoma"/>
          <w:color w:val="4F5360"/>
          <w:sz w:val="24"/>
          <w:szCs w:val="24"/>
          <w:lang w:eastAsia="nl-NL"/>
        </w:rPr>
        <w:t> dat voldoende bescherming biedt. Of we werken met officiële </w:t>
      </w:r>
      <w:hyperlink r:id="rId7" w:history="1">
        <w:r w:rsidRPr="00FE3D2A">
          <w:rPr>
            <w:rFonts w:ascii="Tahoma" w:eastAsia="Times New Roman" w:hAnsi="Tahoma" w:cs="Tahoma"/>
            <w:color w:val="A81E2A"/>
            <w:sz w:val="24"/>
            <w:szCs w:val="24"/>
            <w:u w:val="single"/>
            <w:lang w:eastAsia="nl-NL"/>
          </w:rPr>
          <w:t>modelcontracten</w:t>
        </w:r>
      </w:hyperlink>
      <w:r w:rsidRPr="00FE3D2A">
        <w:rPr>
          <w:rFonts w:ascii="Tahoma" w:eastAsia="Times New Roman" w:hAnsi="Tahoma" w:cs="Tahoma"/>
          <w:color w:val="4F5360"/>
          <w:sz w:val="24"/>
          <w:szCs w:val="24"/>
          <w:lang w:eastAsia="nl-NL"/>
        </w:rPr>
        <w:t> die speciaal zijn opgesteld om jouw privacy te waarborgen.</w:t>
      </w:r>
    </w:p>
    <w:p w14:paraId="1E7C49F1"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b/>
          <w:bCs/>
          <w:color w:val="4F5360"/>
          <w:sz w:val="24"/>
          <w:szCs w:val="24"/>
          <w:lang w:eastAsia="nl-NL"/>
        </w:rPr>
        <w:t>Hoe lang bewaren we jouw gegevens?</w:t>
      </w:r>
    </w:p>
    <w:p w14:paraId="212D5CEC"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We bewaren en gebruiken jouw gegevens niet langer dan noodzakelijk. Daarna verwijderen we alle data die we van je hebben. Of gebruiken we jouw gegevens anoniem, omdat we bepaalde data nodig hebben voor interne analyses en rapportages zoals de waarde van je bestelling.</w:t>
      </w:r>
    </w:p>
    <w:p w14:paraId="64529051"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Klinkt lekker simpel, maar hoe werkt dat in de praktijk? We houden bepaalde termijnen aan, waarna we je gegevens verwijderen. Dit zijn ze:</w:t>
      </w:r>
    </w:p>
    <w:p w14:paraId="4E77514F"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 xml:space="preserve">Inactieve klantaccounts verwijderen we na 7 jaar. Na die periode gebruiken we je gegevens alleen anoniem, voor interne rapportages. Van de Belastingdienst moeten we onze administratie met jouw factuur-, betaal- en bestelgegevens 7 jaar bewaren. Daarna gebruiken we alleen anonieme gegevens voor interne rapportages. Je moet zelf ook de facturen van je aankopen goed bewaren, voor wanneer bijvoorbeeld je garantie verloopt. Als je jouw product laat vervangen, bewaren we jouw melding en contactgegevens 7 jaar. Daarna gebruiken we je gegevens alleen anoniem, voor interne rapportages. Als je je hebt ingeschreven voor de nieuwsbrief of toestemming hebt gegeven voor het ontvangen van gepersonaliseerde berichten, dan bewaren we die toestemming 5 jaar lang. Ook als je op een gegeven moment beslist dat je de </w:t>
      </w:r>
      <w:r w:rsidRPr="00FE3D2A">
        <w:rPr>
          <w:rFonts w:ascii="Tahoma" w:eastAsia="Times New Roman" w:hAnsi="Tahoma" w:cs="Tahoma"/>
          <w:color w:val="4F5360"/>
          <w:sz w:val="24"/>
          <w:szCs w:val="24"/>
          <w:lang w:eastAsia="nl-NL"/>
        </w:rPr>
        <w:lastRenderedPageBreak/>
        <w:t>nieuwsbrief of gepersonaliseerde berichten niet meer wilt ontvangen, bewaren we het intrekken van je verzoek. De mails die je van ons ontvangt, bewaren we niet langer dan 60 dagen. Je hoeft dus niet bang te zijn dat je vaker dezelfde mail van ons krijgt. Na die periode gebruiken we je gegevens alleen anoniem, voor interne rapportages. Gegevens die we gebruiken om fraude te voorkomen bewaren we heel lang. Niet leuk, wel nodig.</w:t>
      </w:r>
    </w:p>
    <w:p w14:paraId="52773464"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b/>
          <w:bCs/>
          <w:color w:val="4F5360"/>
          <w:sz w:val="24"/>
          <w:szCs w:val="24"/>
          <w:lang w:eastAsia="nl-NL"/>
        </w:rPr>
        <w:t>Wat zijn jouw rechten?</w:t>
      </w:r>
    </w:p>
    <w:p w14:paraId="4221C15C"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Uiteraard blijf jij de baas over jouw gegevens. Wil je gratis inzage krijgen in jouw persoonsgegevens en een kopie ontvangen? Of wil je je gegevens wijzigen, verwijderen, gebruik beperken of je e-mailvoorkeuren aanpassen? Geen probleem. Je kunt dit zelf doen in je account. Of je laat het ons weten per post of e-mail. Op die manier kan je ook bezwaar maken tegen het gebruik van je gegevens voor marketingdoeleinden of aangeven dat je vindt dat jouw privacy zwaarder weegt dan ons belang. In dat geval bekijken we de situatie opnieuw.</w:t>
      </w:r>
    </w:p>
    <w:p w14:paraId="2403C8E1"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Uitschrijven voor de nieuwsbrief is zo gepiept. Dat doe je in je account of via de link onderaan de nieuwsbrief zelf. En wil je helemaal geen cookies meer? Ook dat kan je zelf regelen. Lees in ons </w:t>
      </w:r>
      <w:hyperlink r:id="rId8" w:history="1">
        <w:r w:rsidRPr="00FE3D2A">
          <w:rPr>
            <w:rFonts w:ascii="Tahoma" w:eastAsia="Times New Roman" w:hAnsi="Tahoma" w:cs="Tahoma"/>
            <w:color w:val="A81E2A"/>
            <w:sz w:val="24"/>
            <w:szCs w:val="24"/>
            <w:u w:val="single"/>
            <w:lang w:eastAsia="nl-NL"/>
          </w:rPr>
          <w:t>cookiestatement</w:t>
        </w:r>
      </w:hyperlink>
      <w:r w:rsidRPr="00FE3D2A">
        <w:rPr>
          <w:rFonts w:ascii="Tahoma" w:eastAsia="Times New Roman" w:hAnsi="Tahoma" w:cs="Tahoma"/>
          <w:color w:val="4F5360"/>
          <w:sz w:val="24"/>
          <w:szCs w:val="24"/>
          <w:lang w:eastAsia="nl-NL"/>
        </w:rPr>
        <w:t> hoe je dat doet.</w:t>
      </w:r>
    </w:p>
    <w:p w14:paraId="403E2D24"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We willen zeker weten dat jij écht jij bent. Daarom kunnen we aanvullende informatie van je vragen om je identiteit vast te stellen. Dat doen we ook bij onduidelijke verzoeken.</w:t>
      </w:r>
    </w:p>
    <w:p w14:paraId="2C5689E8"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b/>
          <w:bCs/>
          <w:color w:val="4F5360"/>
          <w:sz w:val="24"/>
          <w:szCs w:val="24"/>
          <w:lang w:eastAsia="nl-NL"/>
        </w:rPr>
        <w:t>Heb je vragen of klachten?</w:t>
      </w:r>
    </w:p>
    <w:p w14:paraId="0EF55C3B"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Voor vragen of klachten over je gegevens en de bescherming van je privacy kan je contact met ons opnemen.</w:t>
      </w:r>
    </w:p>
    <w:p w14:paraId="75DFF9D4" w14:textId="2D849A09"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Mailen: </w:t>
      </w:r>
      <w:hyperlink r:id="rId9" w:history="1">
        <w:r w:rsidRPr="00FE3D2A">
          <w:rPr>
            <w:rStyle w:val="Hyperlink"/>
            <w:rFonts w:ascii="Tahoma" w:eastAsia="Times New Roman" w:hAnsi="Tahoma" w:cs="Tahoma"/>
            <w:sz w:val="24"/>
            <w:szCs w:val="24"/>
            <w:lang w:eastAsia="nl-NL"/>
          </w:rPr>
          <w:t>info@</w:t>
        </w:r>
        <w:r w:rsidRPr="000B2C9F">
          <w:rPr>
            <w:rStyle w:val="Hyperlink"/>
            <w:rFonts w:ascii="Tahoma" w:eastAsia="Times New Roman" w:hAnsi="Tahoma" w:cs="Tahoma"/>
            <w:sz w:val="24"/>
            <w:szCs w:val="24"/>
            <w:lang w:eastAsia="nl-NL"/>
          </w:rPr>
          <w:t>green-goodies-herbs</w:t>
        </w:r>
        <w:r w:rsidRPr="00FE3D2A">
          <w:rPr>
            <w:rStyle w:val="Hyperlink"/>
            <w:rFonts w:ascii="Tahoma" w:eastAsia="Times New Roman" w:hAnsi="Tahoma" w:cs="Tahoma"/>
            <w:sz w:val="24"/>
            <w:szCs w:val="24"/>
            <w:lang w:eastAsia="nl-NL"/>
          </w:rPr>
          <w:t>.nl</w:t>
        </w:r>
      </w:hyperlink>
    </w:p>
    <w:p w14:paraId="2C803546"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Schrijven:</w:t>
      </w:r>
    </w:p>
    <w:p w14:paraId="4D8890A0" w14:textId="7FD3A983" w:rsidR="00FE3D2A" w:rsidRPr="00FE3D2A" w:rsidRDefault="00FE3D2A" w:rsidP="00FE3D2A">
      <w:pPr>
        <w:shd w:val="clear" w:color="auto" w:fill="FFFFFF"/>
        <w:spacing w:after="0" w:line="240" w:lineRule="auto"/>
        <w:rPr>
          <w:rFonts w:ascii="Tahoma" w:eastAsia="Times New Roman" w:hAnsi="Tahoma" w:cs="Tahoma"/>
          <w:color w:val="4F5360"/>
          <w:sz w:val="24"/>
          <w:szCs w:val="24"/>
          <w:lang w:eastAsia="nl-NL"/>
        </w:rPr>
      </w:pPr>
      <w:r>
        <w:rPr>
          <w:rFonts w:ascii="Tahoma" w:eastAsia="Times New Roman" w:hAnsi="Tahoma" w:cs="Tahoma"/>
          <w:b/>
          <w:bCs/>
          <w:color w:val="4F5360"/>
          <w:sz w:val="24"/>
          <w:szCs w:val="24"/>
          <w:lang w:eastAsia="nl-NL"/>
        </w:rPr>
        <w:t xml:space="preserve">Green </w:t>
      </w:r>
      <w:proofErr w:type="spellStart"/>
      <w:r>
        <w:rPr>
          <w:rFonts w:ascii="Tahoma" w:eastAsia="Times New Roman" w:hAnsi="Tahoma" w:cs="Tahoma"/>
          <w:b/>
          <w:bCs/>
          <w:color w:val="4F5360"/>
          <w:sz w:val="24"/>
          <w:szCs w:val="24"/>
          <w:lang w:eastAsia="nl-NL"/>
        </w:rPr>
        <w:t>Goodies</w:t>
      </w:r>
      <w:proofErr w:type="spellEnd"/>
      <w:r>
        <w:rPr>
          <w:rFonts w:ascii="Tahoma" w:eastAsia="Times New Roman" w:hAnsi="Tahoma" w:cs="Tahoma"/>
          <w:b/>
          <w:bCs/>
          <w:color w:val="4F5360"/>
          <w:sz w:val="24"/>
          <w:szCs w:val="24"/>
          <w:lang w:eastAsia="nl-NL"/>
        </w:rPr>
        <w:t xml:space="preserve"> &amp; </w:t>
      </w:r>
      <w:proofErr w:type="spellStart"/>
      <w:r>
        <w:rPr>
          <w:rFonts w:ascii="Tahoma" w:eastAsia="Times New Roman" w:hAnsi="Tahoma" w:cs="Tahoma"/>
          <w:b/>
          <w:bCs/>
          <w:color w:val="4F5360"/>
          <w:sz w:val="24"/>
          <w:szCs w:val="24"/>
          <w:lang w:eastAsia="nl-NL"/>
        </w:rPr>
        <w:t>herbs</w:t>
      </w:r>
      <w:proofErr w:type="spellEnd"/>
      <w:r>
        <w:rPr>
          <w:rFonts w:ascii="Tahoma" w:eastAsia="Times New Roman" w:hAnsi="Tahoma" w:cs="Tahoma"/>
          <w:b/>
          <w:bCs/>
          <w:color w:val="4F5360"/>
          <w:sz w:val="24"/>
          <w:szCs w:val="24"/>
          <w:lang w:eastAsia="nl-NL"/>
        </w:rPr>
        <w:t xml:space="preserve"> B.V </w:t>
      </w:r>
      <w:r w:rsidRPr="00FE3D2A">
        <w:rPr>
          <w:rFonts w:ascii="Tahoma" w:eastAsia="Times New Roman" w:hAnsi="Tahoma" w:cs="Tahoma"/>
          <w:b/>
          <w:bCs/>
          <w:color w:val="4F5360"/>
          <w:sz w:val="24"/>
          <w:szCs w:val="24"/>
          <w:lang w:eastAsia="nl-NL"/>
        </w:rPr>
        <w:t>Kruidenhandel</w:t>
      </w:r>
      <w:r w:rsidRPr="00FE3D2A">
        <w:rPr>
          <w:rFonts w:ascii="Tahoma" w:eastAsia="Times New Roman" w:hAnsi="Tahoma" w:cs="Tahoma"/>
          <w:color w:val="4F5360"/>
          <w:sz w:val="24"/>
          <w:szCs w:val="24"/>
          <w:lang w:eastAsia="nl-NL"/>
        </w:rPr>
        <w:br/>
        <w:t>t.a.v. </w:t>
      </w:r>
      <w:r>
        <w:rPr>
          <w:rFonts w:ascii="Tahoma" w:eastAsia="Times New Roman" w:hAnsi="Tahoma" w:cs="Tahoma"/>
          <w:color w:val="4F5360"/>
          <w:sz w:val="24"/>
          <w:szCs w:val="24"/>
          <w:lang w:eastAsia="nl-NL"/>
        </w:rPr>
        <w:t>Nathalie Tholen</w:t>
      </w:r>
      <w:r w:rsidRPr="00FE3D2A">
        <w:rPr>
          <w:rFonts w:ascii="Tahoma" w:eastAsia="Times New Roman" w:hAnsi="Tahoma" w:cs="Tahoma"/>
          <w:color w:val="4F5360"/>
          <w:sz w:val="24"/>
          <w:szCs w:val="24"/>
          <w:lang w:eastAsia="nl-NL"/>
        </w:rPr>
        <w:br/>
      </w:r>
      <w:r>
        <w:rPr>
          <w:rFonts w:ascii="Tahoma" w:eastAsia="Times New Roman" w:hAnsi="Tahoma" w:cs="Tahoma"/>
          <w:color w:val="4F5360"/>
          <w:sz w:val="24"/>
          <w:szCs w:val="24"/>
          <w:lang w:eastAsia="nl-NL"/>
        </w:rPr>
        <w:t>Berkenweg 25A</w:t>
      </w:r>
      <w:r w:rsidRPr="00FE3D2A">
        <w:rPr>
          <w:rFonts w:ascii="Tahoma" w:eastAsia="Times New Roman" w:hAnsi="Tahoma" w:cs="Tahoma"/>
          <w:color w:val="4F5360"/>
          <w:sz w:val="24"/>
          <w:szCs w:val="24"/>
          <w:lang w:eastAsia="nl-NL"/>
        </w:rPr>
        <w:br/>
      </w:r>
      <w:r>
        <w:rPr>
          <w:rFonts w:ascii="Tahoma" w:eastAsia="Times New Roman" w:hAnsi="Tahoma" w:cs="Tahoma"/>
          <w:color w:val="4F5360"/>
          <w:sz w:val="24"/>
          <w:szCs w:val="24"/>
          <w:lang w:eastAsia="nl-NL"/>
        </w:rPr>
        <w:t>1544PL Zaandijk</w:t>
      </w:r>
    </w:p>
    <w:p w14:paraId="0B212DEF" w14:textId="2813FE38"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 xml:space="preserve">Wanneer je niet tevreden bent over hoe </w:t>
      </w:r>
      <w:r>
        <w:rPr>
          <w:rFonts w:ascii="Tahoma" w:eastAsia="Times New Roman" w:hAnsi="Tahoma" w:cs="Tahoma"/>
          <w:color w:val="4F5360"/>
          <w:sz w:val="24"/>
          <w:szCs w:val="24"/>
          <w:lang w:eastAsia="nl-NL"/>
        </w:rPr>
        <w:t xml:space="preserve">Green </w:t>
      </w:r>
      <w:proofErr w:type="spellStart"/>
      <w:r>
        <w:rPr>
          <w:rFonts w:ascii="Tahoma" w:eastAsia="Times New Roman" w:hAnsi="Tahoma" w:cs="Tahoma"/>
          <w:color w:val="4F5360"/>
          <w:sz w:val="24"/>
          <w:szCs w:val="24"/>
          <w:lang w:eastAsia="nl-NL"/>
        </w:rPr>
        <w:t>Goodies</w:t>
      </w:r>
      <w:proofErr w:type="spellEnd"/>
      <w:r>
        <w:rPr>
          <w:rFonts w:ascii="Tahoma" w:eastAsia="Times New Roman" w:hAnsi="Tahoma" w:cs="Tahoma"/>
          <w:color w:val="4F5360"/>
          <w:sz w:val="24"/>
          <w:szCs w:val="24"/>
          <w:lang w:eastAsia="nl-NL"/>
        </w:rPr>
        <w:t xml:space="preserve"> &amp; </w:t>
      </w:r>
      <w:proofErr w:type="spellStart"/>
      <w:r>
        <w:rPr>
          <w:rFonts w:ascii="Tahoma" w:eastAsia="Times New Roman" w:hAnsi="Tahoma" w:cs="Tahoma"/>
          <w:color w:val="4F5360"/>
          <w:sz w:val="24"/>
          <w:szCs w:val="24"/>
          <w:lang w:eastAsia="nl-NL"/>
        </w:rPr>
        <w:t>Herbs</w:t>
      </w:r>
      <w:proofErr w:type="spellEnd"/>
      <w:r w:rsidRPr="00FE3D2A">
        <w:rPr>
          <w:rFonts w:ascii="Tahoma" w:eastAsia="Times New Roman" w:hAnsi="Tahoma" w:cs="Tahoma"/>
          <w:color w:val="4F5360"/>
          <w:sz w:val="24"/>
          <w:szCs w:val="24"/>
          <w:lang w:eastAsia="nl-NL"/>
        </w:rPr>
        <w:t xml:space="preserve"> omgaat met jouw privacy kan je contact opnemen met de privacy-autoriteit - de </w:t>
      </w:r>
      <w:hyperlink r:id="rId10" w:history="1">
        <w:r w:rsidRPr="00FE3D2A">
          <w:rPr>
            <w:rFonts w:ascii="Tahoma" w:eastAsia="Times New Roman" w:hAnsi="Tahoma" w:cs="Tahoma"/>
            <w:color w:val="A81E2A"/>
            <w:sz w:val="24"/>
            <w:szCs w:val="24"/>
            <w:u w:val="single"/>
            <w:lang w:eastAsia="nl-NL"/>
          </w:rPr>
          <w:t>Autoriteit Persoonsgegevens</w:t>
        </w:r>
      </w:hyperlink>
      <w:r w:rsidRPr="00FE3D2A">
        <w:rPr>
          <w:rFonts w:ascii="Tahoma" w:eastAsia="Times New Roman" w:hAnsi="Tahoma" w:cs="Tahoma"/>
          <w:color w:val="4F5360"/>
          <w:sz w:val="24"/>
          <w:szCs w:val="24"/>
          <w:lang w:eastAsia="nl-NL"/>
        </w:rPr>
        <w:t>.</w:t>
      </w:r>
    </w:p>
    <w:p w14:paraId="12EBDB34" w14:textId="77777777" w:rsidR="00FE3D2A" w:rsidRPr="00FE3D2A" w:rsidRDefault="00FE3D2A" w:rsidP="00FE3D2A">
      <w:pPr>
        <w:shd w:val="clear" w:color="auto" w:fill="FFFFFF"/>
        <w:spacing w:after="100" w:afterAutospacing="1" w:line="240" w:lineRule="auto"/>
        <w:outlineLvl w:val="2"/>
        <w:rPr>
          <w:rFonts w:ascii="Tahoma" w:eastAsia="Times New Roman" w:hAnsi="Tahoma" w:cs="Tahoma"/>
          <w:b/>
          <w:bCs/>
          <w:color w:val="121420"/>
          <w:sz w:val="27"/>
          <w:szCs w:val="27"/>
          <w:lang w:eastAsia="nl-NL"/>
        </w:rPr>
      </w:pPr>
      <w:r w:rsidRPr="00FE3D2A">
        <w:rPr>
          <w:rFonts w:ascii="Tahoma" w:eastAsia="Times New Roman" w:hAnsi="Tahoma" w:cs="Tahoma"/>
          <w:b/>
          <w:bCs/>
          <w:color w:val="121420"/>
          <w:sz w:val="27"/>
          <w:szCs w:val="27"/>
          <w:lang w:eastAsia="nl-NL"/>
        </w:rPr>
        <w:t>Wie is verantwoordelijk voor je gegevens?</w:t>
      </w:r>
    </w:p>
    <w:tbl>
      <w:tblPr>
        <w:tblW w:w="18120" w:type="dxa"/>
        <w:tblCellMar>
          <w:top w:w="15" w:type="dxa"/>
          <w:left w:w="15" w:type="dxa"/>
          <w:bottom w:w="15" w:type="dxa"/>
          <w:right w:w="15" w:type="dxa"/>
        </w:tblCellMar>
        <w:tblLook w:val="04A0" w:firstRow="1" w:lastRow="0" w:firstColumn="1" w:lastColumn="0" w:noHBand="0" w:noVBand="1"/>
      </w:tblPr>
      <w:tblGrid>
        <w:gridCol w:w="5260"/>
        <w:gridCol w:w="12860"/>
      </w:tblGrid>
      <w:tr w:rsidR="00FE3D2A" w:rsidRPr="00FE3D2A" w14:paraId="1FCAF081" w14:textId="77777777" w:rsidTr="00FE3D2A">
        <w:tc>
          <w:tcPr>
            <w:tcW w:w="0" w:type="auto"/>
            <w:tcBorders>
              <w:top w:val="single" w:sz="6" w:space="0" w:color="DADCE0"/>
            </w:tcBorders>
            <w:hideMark/>
          </w:tcPr>
          <w:p w14:paraId="7D452843" w14:textId="77777777"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t>Bedrijfsnaam </w:t>
            </w:r>
          </w:p>
        </w:tc>
        <w:tc>
          <w:tcPr>
            <w:tcW w:w="0" w:type="auto"/>
            <w:tcBorders>
              <w:top w:val="single" w:sz="6" w:space="0" w:color="DADCE0"/>
            </w:tcBorders>
            <w:hideMark/>
          </w:tcPr>
          <w:p w14:paraId="61269264" w14:textId="5B7BC958"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Pr>
                <w:rFonts w:ascii="Times New Roman" w:eastAsia="Times New Roman" w:hAnsi="Times New Roman" w:cs="Times New Roman"/>
                <w:color w:val="4F5360"/>
                <w:sz w:val="24"/>
                <w:szCs w:val="24"/>
                <w:lang w:eastAsia="nl-NL"/>
              </w:rPr>
              <w:t xml:space="preserve">Green </w:t>
            </w:r>
            <w:proofErr w:type="spellStart"/>
            <w:r>
              <w:rPr>
                <w:rFonts w:ascii="Times New Roman" w:eastAsia="Times New Roman" w:hAnsi="Times New Roman" w:cs="Times New Roman"/>
                <w:color w:val="4F5360"/>
                <w:sz w:val="24"/>
                <w:szCs w:val="24"/>
                <w:lang w:eastAsia="nl-NL"/>
              </w:rPr>
              <w:t>Goodies</w:t>
            </w:r>
            <w:proofErr w:type="spellEnd"/>
            <w:r>
              <w:rPr>
                <w:rFonts w:ascii="Times New Roman" w:eastAsia="Times New Roman" w:hAnsi="Times New Roman" w:cs="Times New Roman"/>
                <w:color w:val="4F5360"/>
                <w:sz w:val="24"/>
                <w:szCs w:val="24"/>
                <w:lang w:eastAsia="nl-NL"/>
              </w:rPr>
              <w:t xml:space="preserve"> &amp; </w:t>
            </w:r>
            <w:proofErr w:type="spellStart"/>
            <w:r>
              <w:rPr>
                <w:rFonts w:ascii="Times New Roman" w:eastAsia="Times New Roman" w:hAnsi="Times New Roman" w:cs="Times New Roman"/>
                <w:color w:val="4F5360"/>
                <w:sz w:val="24"/>
                <w:szCs w:val="24"/>
                <w:lang w:eastAsia="nl-NL"/>
              </w:rPr>
              <w:t>Herbs</w:t>
            </w:r>
            <w:proofErr w:type="spellEnd"/>
            <w:r>
              <w:rPr>
                <w:rFonts w:ascii="Times New Roman" w:eastAsia="Times New Roman" w:hAnsi="Times New Roman" w:cs="Times New Roman"/>
                <w:color w:val="4F5360"/>
                <w:sz w:val="24"/>
                <w:szCs w:val="24"/>
                <w:lang w:eastAsia="nl-NL"/>
              </w:rPr>
              <w:t xml:space="preserve"> B.V Kruidenhandel</w:t>
            </w:r>
          </w:p>
        </w:tc>
      </w:tr>
      <w:tr w:rsidR="00FE3D2A" w:rsidRPr="00FE3D2A" w14:paraId="0AB280A6" w14:textId="77777777" w:rsidTr="00FE3D2A">
        <w:tc>
          <w:tcPr>
            <w:tcW w:w="0" w:type="auto"/>
            <w:tcBorders>
              <w:top w:val="single" w:sz="6" w:space="0" w:color="DADCE0"/>
            </w:tcBorders>
            <w:hideMark/>
          </w:tcPr>
          <w:p w14:paraId="4779471A" w14:textId="77777777"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t>KvK-nummer </w:t>
            </w:r>
          </w:p>
        </w:tc>
        <w:tc>
          <w:tcPr>
            <w:tcW w:w="0" w:type="auto"/>
            <w:tcBorders>
              <w:top w:val="single" w:sz="6" w:space="0" w:color="DADCE0"/>
            </w:tcBorders>
            <w:hideMark/>
          </w:tcPr>
          <w:p w14:paraId="12A979CE" w14:textId="580BE5A3"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p>
        </w:tc>
      </w:tr>
      <w:tr w:rsidR="00FE3D2A" w:rsidRPr="00FE3D2A" w14:paraId="26C87E1E" w14:textId="77777777" w:rsidTr="00FE3D2A">
        <w:tc>
          <w:tcPr>
            <w:tcW w:w="0" w:type="auto"/>
            <w:tcBorders>
              <w:top w:val="single" w:sz="6" w:space="0" w:color="DADCE0"/>
            </w:tcBorders>
            <w:hideMark/>
          </w:tcPr>
          <w:p w14:paraId="7CFE053E" w14:textId="77777777"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proofErr w:type="spellStart"/>
            <w:r w:rsidRPr="00FE3D2A">
              <w:rPr>
                <w:rFonts w:ascii="Times New Roman" w:eastAsia="Times New Roman" w:hAnsi="Times New Roman" w:cs="Times New Roman"/>
                <w:color w:val="4F5360"/>
                <w:sz w:val="24"/>
                <w:szCs w:val="24"/>
                <w:lang w:eastAsia="nl-NL"/>
              </w:rPr>
              <w:t>BTW-nummer</w:t>
            </w:r>
            <w:proofErr w:type="spellEnd"/>
            <w:r w:rsidRPr="00FE3D2A">
              <w:rPr>
                <w:rFonts w:ascii="Times New Roman" w:eastAsia="Times New Roman" w:hAnsi="Times New Roman" w:cs="Times New Roman"/>
                <w:color w:val="4F5360"/>
                <w:sz w:val="24"/>
                <w:szCs w:val="24"/>
                <w:lang w:eastAsia="nl-NL"/>
              </w:rPr>
              <w:t> </w:t>
            </w:r>
          </w:p>
        </w:tc>
        <w:tc>
          <w:tcPr>
            <w:tcW w:w="0" w:type="auto"/>
            <w:tcBorders>
              <w:top w:val="single" w:sz="6" w:space="0" w:color="DADCE0"/>
            </w:tcBorders>
            <w:hideMark/>
          </w:tcPr>
          <w:p w14:paraId="381C0A6B" w14:textId="220C622B"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p>
        </w:tc>
      </w:tr>
      <w:tr w:rsidR="00FE3D2A" w:rsidRPr="00FE3D2A" w14:paraId="078C7164" w14:textId="77777777" w:rsidTr="00FE3D2A">
        <w:tc>
          <w:tcPr>
            <w:tcW w:w="0" w:type="auto"/>
            <w:tcBorders>
              <w:top w:val="single" w:sz="6" w:space="0" w:color="DADCE0"/>
            </w:tcBorders>
            <w:hideMark/>
          </w:tcPr>
          <w:p w14:paraId="749B172B" w14:textId="77777777"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lastRenderedPageBreak/>
              <w:t>Adres </w:t>
            </w:r>
          </w:p>
        </w:tc>
        <w:tc>
          <w:tcPr>
            <w:tcW w:w="0" w:type="auto"/>
            <w:tcBorders>
              <w:top w:val="single" w:sz="6" w:space="0" w:color="DADCE0"/>
            </w:tcBorders>
            <w:hideMark/>
          </w:tcPr>
          <w:p w14:paraId="7CD4B764" w14:textId="41DB47B8"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Pr>
                <w:rFonts w:ascii="Times New Roman" w:eastAsia="Times New Roman" w:hAnsi="Times New Roman" w:cs="Times New Roman"/>
                <w:color w:val="4F5360"/>
                <w:sz w:val="24"/>
                <w:szCs w:val="24"/>
                <w:lang w:eastAsia="nl-NL"/>
              </w:rPr>
              <w:t>Berkenweg 25A</w:t>
            </w:r>
            <w:r w:rsidRPr="00FE3D2A">
              <w:rPr>
                <w:rFonts w:ascii="Times New Roman" w:eastAsia="Times New Roman" w:hAnsi="Times New Roman" w:cs="Times New Roman"/>
                <w:color w:val="4F5360"/>
                <w:sz w:val="24"/>
                <w:szCs w:val="24"/>
                <w:lang w:eastAsia="nl-NL"/>
              </w:rPr>
              <w:br/>
            </w:r>
            <w:r>
              <w:rPr>
                <w:rFonts w:ascii="Times New Roman" w:eastAsia="Times New Roman" w:hAnsi="Times New Roman" w:cs="Times New Roman"/>
                <w:color w:val="4F5360"/>
                <w:sz w:val="24"/>
                <w:szCs w:val="24"/>
                <w:lang w:eastAsia="nl-NL"/>
              </w:rPr>
              <w:t>1544PL Zaandijk</w:t>
            </w:r>
          </w:p>
        </w:tc>
      </w:tr>
      <w:tr w:rsidR="00FE3D2A" w:rsidRPr="00FE3D2A" w14:paraId="7E3A8A84" w14:textId="77777777" w:rsidTr="00FE3D2A">
        <w:tc>
          <w:tcPr>
            <w:tcW w:w="0" w:type="auto"/>
            <w:tcBorders>
              <w:top w:val="single" w:sz="6" w:space="0" w:color="DADCE0"/>
            </w:tcBorders>
            <w:hideMark/>
          </w:tcPr>
          <w:p w14:paraId="31E6B8C2" w14:textId="77777777"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t>Telefoonnummer </w:t>
            </w:r>
          </w:p>
        </w:tc>
        <w:tc>
          <w:tcPr>
            <w:tcW w:w="0" w:type="auto"/>
            <w:tcBorders>
              <w:top w:val="single" w:sz="6" w:space="0" w:color="DADCE0"/>
            </w:tcBorders>
            <w:hideMark/>
          </w:tcPr>
          <w:p w14:paraId="7B4AC37D" w14:textId="11CADF6D"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t>0</w:t>
            </w:r>
            <w:r>
              <w:rPr>
                <w:rFonts w:ascii="Times New Roman" w:eastAsia="Times New Roman" w:hAnsi="Times New Roman" w:cs="Times New Roman"/>
                <w:color w:val="4F5360"/>
                <w:sz w:val="24"/>
                <w:szCs w:val="24"/>
                <w:lang w:eastAsia="nl-NL"/>
              </w:rPr>
              <w:t>687927673</w:t>
            </w:r>
          </w:p>
        </w:tc>
      </w:tr>
      <w:tr w:rsidR="00FE3D2A" w:rsidRPr="00FE3D2A" w14:paraId="4D5B3487" w14:textId="77777777" w:rsidTr="00FE3D2A">
        <w:tc>
          <w:tcPr>
            <w:tcW w:w="0" w:type="auto"/>
            <w:tcBorders>
              <w:top w:val="single" w:sz="6" w:space="0" w:color="DADCE0"/>
            </w:tcBorders>
            <w:hideMark/>
          </w:tcPr>
          <w:p w14:paraId="26E0F0C0" w14:textId="77777777"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t>Emailadres </w:t>
            </w:r>
          </w:p>
        </w:tc>
        <w:tc>
          <w:tcPr>
            <w:tcW w:w="0" w:type="auto"/>
            <w:tcBorders>
              <w:top w:val="single" w:sz="6" w:space="0" w:color="DADCE0"/>
            </w:tcBorders>
            <w:hideMark/>
          </w:tcPr>
          <w:p w14:paraId="1E80C6E6" w14:textId="0810B4B5" w:rsidR="00FE3D2A" w:rsidRPr="00FE3D2A" w:rsidRDefault="00FE3D2A" w:rsidP="00FE3D2A">
            <w:pPr>
              <w:spacing w:after="0" w:line="240" w:lineRule="auto"/>
              <w:rPr>
                <w:rFonts w:ascii="Times New Roman" w:eastAsia="Times New Roman" w:hAnsi="Times New Roman" w:cs="Times New Roman"/>
                <w:color w:val="4F5360"/>
                <w:sz w:val="24"/>
                <w:szCs w:val="24"/>
                <w:lang w:eastAsia="nl-NL"/>
              </w:rPr>
            </w:pPr>
            <w:r w:rsidRPr="00FE3D2A">
              <w:rPr>
                <w:rFonts w:ascii="Times New Roman" w:eastAsia="Times New Roman" w:hAnsi="Times New Roman" w:cs="Times New Roman"/>
                <w:color w:val="4F5360"/>
                <w:sz w:val="24"/>
                <w:szCs w:val="24"/>
                <w:lang w:eastAsia="nl-NL"/>
              </w:rPr>
              <w:t>info@</w:t>
            </w:r>
            <w:r>
              <w:rPr>
                <w:rFonts w:ascii="Times New Roman" w:eastAsia="Times New Roman" w:hAnsi="Times New Roman" w:cs="Times New Roman"/>
                <w:color w:val="4F5360"/>
                <w:sz w:val="24"/>
                <w:szCs w:val="24"/>
                <w:lang w:eastAsia="nl-NL"/>
              </w:rPr>
              <w:t>green-goodies-herbs</w:t>
            </w:r>
            <w:r w:rsidRPr="00FE3D2A">
              <w:rPr>
                <w:rFonts w:ascii="Times New Roman" w:eastAsia="Times New Roman" w:hAnsi="Times New Roman" w:cs="Times New Roman"/>
                <w:color w:val="4F5360"/>
                <w:sz w:val="24"/>
                <w:szCs w:val="24"/>
                <w:lang w:eastAsia="nl-NL"/>
              </w:rPr>
              <w:t>.nl</w:t>
            </w:r>
          </w:p>
        </w:tc>
      </w:tr>
    </w:tbl>
    <w:p w14:paraId="3EFB0A1E" w14:textId="77777777" w:rsidR="00FE3D2A" w:rsidRPr="00FE3D2A" w:rsidRDefault="00FE3D2A" w:rsidP="00FE3D2A">
      <w:pPr>
        <w:shd w:val="clear" w:color="auto" w:fill="FFFFFF"/>
        <w:spacing w:after="100" w:afterAutospacing="1" w:line="240" w:lineRule="auto"/>
        <w:outlineLvl w:val="2"/>
        <w:rPr>
          <w:rFonts w:ascii="Tahoma" w:eastAsia="Times New Roman" w:hAnsi="Tahoma" w:cs="Tahoma"/>
          <w:b/>
          <w:bCs/>
          <w:color w:val="121420"/>
          <w:sz w:val="27"/>
          <w:szCs w:val="27"/>
          <w:lang w:eastAsia="nl-NL"/>
        </w:rPr>
      </w:pPr>
      <w:r w:rsidRPr="00FE3D2A">
        <w:rPr>
          <w:rFonts w:ascii="Tahoma" w:eastAsia="Times New Roman" w:hAnsi="Tahoma" w:cs="Tahoma"/>
          <w:b/>
          <w:bCs/>
          <w:color w:val="121420"/>
          <w:sz w:val="27"/>
          <w:szCs w:val="27"/>
          <w:lang w:eastAsia="nl-NL"/>
        </w:rPr>
        <w:t>Zakelijk</w:t>
      </w:r>
    </w:p>
    <w:p w14:paraId="3FBFEA07"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 xml:space="preserve">Geef tijdens het bestellen aan dat je een zakelijke klant bent en we passen onze service aan jouw situatie aan. We vragen je dan alle gegevens die worden genoemd onder ‘Bestellen’. Daarnaast hebben we je bedrijfsnaam, rechtsvorm, </w:t>
      </w:r>
      <w:proofErr w:type="spellStart"/>
      <w:r w:rsidRPr="00FE3D2A">
        <w:rPr>
          <w:rFonts w:ascii="Tahoma" w:eastAsia="Times New Roman" w:hAnsi="Tahoma" w:cs="Tahoma"/>
          <w:color w:val="4F5360"/>
          <w:sz w:val="24"/>
          <w:szCs w:val="24"/>
          <w:lang w:eastAsia="nl-NL"/>
        </w:rPr>
        <w:t>BTW-nummer</w:t>
      </w:r>
      <w:proofErr w:type="spellEnd"/>
      <w:r w:rsidRPr="00FE3D2A">
        <w:rPr>
          <w:rFonts w:ascii="Tahoma" w:eastAsia="Times New Roman" w:hAnsi="Tahoma" w:cs="Tahoma"/>
          <w:color w:val="4F5360"/>
          <w:sz w:val="24"/>
          <w:szCs w:val="24"/>
          <w:lang w:eastAsia="nl-NL"/>
        </w:rPr>
        <w:t xml:space="preserve"> en KvK-uittreksel nodig om je als zakelijke klant te kunnen registreren.</w:t>
      </w:r>
    </w:p>
    <w:p w14:paraId="4081F32C" w14:textId="77777777" w:rsidR="00FE3D2A" w:rsidRPr="00FE3D2A" w:rsidRDefault="00FE3D2A" w:rsidP="00FE3D2A">
      <w:pPr>
        <w:shd w:val="clear" w:color="auto" w:fill="FFFFFF"/>
        <w:spacing w:after="100" w:afterAutospacing="1" w:line="240" w:lineRule="auto"/>
        <w:rPr>
          <w:rFonts w:ascii="Tahoma" w:eastAsia="Times New Roman" w:hAnsi="Tahoma" w:cs="Tahoma"/>
          <w:color w:val="4F5360"/>
          <w:sz w:val="24"/>
          <w:szCs w:val="24"/>
          <w:lang w:eastAsia="nl-NL"/>
        </w:rPr>
      </w:pPr>
      <w:r w:rsidRPr="00FE3D2A">
        <w:rPr>
          <w:rFonts w:ascii="Tahoma" w:eastAsia="Times New Roman" w:hAnsi="Tahoma" w:cs="Tahoma"/>
          <w:color w:val="4F5360"/>
          <w:sz w:val="24"/>
          <w:szCs w:val="24"/>
          <w:lang w:eastAsia="nl-NL"/>
        </w:rPr>
        <w:t>We sturen je als zakelijke klant ook graag onze nieuwsbrief met relevante aanbiedingen. Krijg je onze nieuwsbrieven liever niet? Uitschrijven is zo gepiept. Dat doe je in je account of via de link onderaan de nieuwsbrief zelf.</w:t>
      </w:r>
    </w:p>
    <w:p w14:paraId="545AB6A6" w14:textId="77777777" w:rsidR="00FE3D2A" w:rsidRPr="005E20B8" w:rsidRDefault="00FE3D2A" w:rsidP="00FE3D2A">
      <w:pPr>
        <w:shd w:val="clear" w:color="auto" w:fill="FFFFFF"/>
        <w:spacing w:after="0" w:line="240" w:lineRule="auto"/>
        <w:rPr>
          <w:rFonts w:ascii="Tahoma" w:eastAsia="Times New Roman" w:hAnsi="Tahoma" w:cs="Tahoma"/>
          <w:color w:val="4F5360"/>
          <w:sz w:val="24"/>
          <w:szCs w:val="24"/>
          <w:lang w:val="en-GB" w:eastAsia="nl-NL"/>
        </w:rPr>
      </w:pPr>
      <w:proofErr w:type="spellStart"/>
      <w:r w:rsidRPr="005E20B8">
        <w:rPr>
          <w:rFonts w:ascii="Tahoma" w:eastAsia="Times New Roman" w:hAnsi="Tahoma" w:cs="Tahoma"/>
          <w:b/>
          <w:bCs/>
          <w:color w:val="4F5360"/>
          <w:sz w:val="24"/>
          <w:szCs w:val="24"/>
          <w:lang w:val="en-GB" w:eastAsia="nl-NL"/>
        </w:rPr>
        <w:t>Secties</w:t>
      </w:r>
      <w:proofErr w:type="spellEnd"/>
      <w:r w:rsidRPr="005E20B8">
        <w:rPr>
          <w:rFonts w:ascii="Tahoma" w:eastAsia="Times New Roman" w:hAnsi="Tahoma" w:cs="Tahoma"/>
          <w:b/>
          <w:bCs/>
          <w:color w:val="4F5360"/>
          <w:sz w:val="24"/>
          <w:szCs w:val="24"/>
          <w:lang w:val="en-GB" w:eastAsia="nl-NL"/>
        </w:rPr>
        <w:t>: </w:t>
      </w:r>
      <w:proofErr w:type="spellStart"/>
      <w:r>
        <w:fldChar w:fldCharType="begin"/>
      </w:r>
      <w:r w:rsidRPr="005E20B8">
        <w:rPr>
          <w:lang w:val="en-GB"/>
        </w:rPr>
        <w:instrText>HYPERLINK "https://www.evansnwatson.nl/pages/klantenservice"</w:instrText>
      </w:r>
      <w:r>
        <w:fldChar w:fldCharType="separate"/>
      </w:r>
      <w:r w:rsidRPr="005E20B8">
        <w:rPr>
          <w:rFonts w:ascii="Tahoma" w:eastAsia="Times New Roman" w:hAnsi="Tahoma" w:cs="Tahoma"/>
          <w:color w:val="A81E2A"/>
          <w:sz w:val="24"/>
          <w:szCs w:val="24"/>
          <w:u w:val="single"/>
          <w:lang w:val="en-GB" w:eastAsia="nl-NL"/>
        </w:rPr>
        <w:t>Klantenservice</w:t>
      </w:r>
      <w:proofErr w:type="spellEnd"/>
      <w:r>
        <w:fldChar w:fldCharType="end"/>
      </w:r>
      <w:r w:rsidRPr="005E20B8">
        <w:rPr>
          <w:rFonts w:ascii="Tahoma" w:eastAsia="Times New Roman" w:hAnsi="Tahoma" w:cs="Tahoma"/>
          <w:color w:val="4F5360"/>
          <w:sz w:val="24"/>
          <w:szCs w:val="24"/>
          <w:lang w:val="en-GB" w:eastAsia="nl-NL"/>
        </w:rPr>
        <w:t> </w:t>
      </w:r>
      <w:hyperlink r:id="rId11" w:history="1">
        <w:r w:rsidRPr="005E20B8">
          <w:rPr>
            <w:rFonts w:ascii="Tahoma" w:eastAsia="Times New Roman" w:hAnsi="Tahoma" w:cs="Tahoma"/>
            <w:color w:val="A81E2A"/>
            <w:sz w:val="24"/>
            <w:szCs w:val="24"/>
            <w:u w:val="single"/>
            <w:lang w:val="en-GB" w:eastAsia="nl-NL"/>
          </w:rPr>
          <w:t>Privacy</w:t>
        </w:r>
      </w:hyperlink>
    </w:p>
    <w:p w14:paraId="2D30049E" w14:textId="77777777" w:rsidR="00806A14" w:rsidRPr="005E20B8" w:rsidRDefault="00806A14">
      <w:pPr>
        <w:rPr>
          <w:lang w:val="en-GB"/>
        </w:rPr>
      </w:pPr>
    </w:p>
    <w:p w14:paraId="2A1A9BF8" w14:textId="77777777" w:rsidR="005E20B8" w:rsidRPr="004A503B" w:rsidRDefault="005E20B8" w:rsidP="005E20B8">
      <w:pPr>
        <w:pStyle w:val="Normaalweb"/>
        <w:rPr>
          <w:i/>
          <w:iCs/>
          <w:lang w:val="en-GB"/>
        </w:rPr>
      </w:pPr>
      <w:r w:rsidRPr="004A503B">
        <w:rPr>
          <w:rStyle w:val="Zwaar"/>
          <w:i/>
          <w:iCs/>
          <w:lang w:val="en-GB"/>
        </w:rPr>
        <w:t>*These terms and conditions are written in Dutch. In case of translation differences, the Dutch version is leading.</w:t>
      </w:r>
    </w:p>
    <w:p w14:paraId="30B00FFD" w14:textId="77777777" w:rsidR="005E20B8" w:rsidRPr="005E20B8" w:rsidRDefault="005E20B8">
      <w:pPr>
        <w:rPr>
          <w:lang w:val="en-GB"/>
        </w:rPr>
      </w:pPr>
    </w:p>
    <w:sectPr w:rsidR="005E20B8" w:rsidRPr="005E2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931BD"/>
    <w:multiLevelType w:val="multilevel"/>
    <w:tmpl w:val="9CBA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5D4612"/>
    <w:multiLevelType w:val="multilevel"/>
    <w:tmpl w:val="C6C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940271">
    <w:abstractNumId w:val="0"/>
  </w:num>
  <w:num w:numId="2" w16cid:durableId="1273973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2A"/>
    <w:rsid w:val="00194DEA"/>
    <w:rsid w:val="00507C62"/>
    <w:rsid w:val="005E20B8"/>
    <w:rsid w:val="00806A14"/>
    <w:rsid w:val="00AB3392"/>
    <w:rsid w:val="00FE3D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4B2B"/>
  <w15:chartTrackingRefBased/>
  <w15:docId w15:val="{7A15A98E-8288-4704-A3C8-C9E339ED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D2A"/>
    <w:rPr>
      <w:color w:val="0563C1" w:themeColor="hyperlink"/>
      <w:u w:val="single"/>
    </w:rPr>
  </w:style>
  <w:style w:type="character" w:styleId="Onopgelostemelding">
    <w:name w:val="Unresolved Mention"/>
    <w:basedOn w:val="Standaardalinea-lettertype"/>
    <w:uiPriority w:val="99"/>
    <w:semiHidden/>
    <w:unhideWhenUsed/>
    <w:rsid w:val="00FE3D2A"/>
    <w:rPr>
      <w:color w:val="605E5C"/>
      <w:shd w:val="clear" w:color="auto" w:fill="E1DFDD"/>
    </w:rPr>
  </w:style>
  <w:style w:type="paragraph" w:styleId="Normaalweb">
    <w:name w:val="Normal (Web)"/>
    <w:basedOn w:val="Standaard"/>
    <w:uiPriority w:val="99"/>
    <w:semiHidden/>
    <w:unhideWhenUsed/>
    <w:rsid w:val="005E20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E2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ansnwatson.nl/content/cookie-statement-1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info/law/law-topic/data-protection/data-transfers-outside-eu/model-contracts-transfer-personal-data-third-countries_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vacyshield.gov/welcome" TargetMode="External"/><Relationship Id="rId11" Type="http://schemas.openxmlformats.org/officeDocument/2006/relationships/hyperlink" Target="https://www.evansnwatson.nl/pages/privacy" TargetMode="External"/><Relationship Id="rId5" Type="http://schemas.openxmlformats.org/officeDocument/2006/relationships/hyperlink" Target="https://www.evansnwatson.nl/content/cookie-statement-132" TargetMode="External"/><Relationship Id="rId10" Type="http://schemas.openxmlformats.org/officeDocument/2006/relationships/hyperlink" Target="https://autoriteitpersoonsgegevens.nl/" TargetMode="External"/><Relationship Id="rId4" Type="http://schemas.openxmlformats.org/officeDocument/2006/relationships/webSettings" Target="webSettings.xml"/><Relationship Id="rId9" Type="http://schemas.openxmlformats.org/officeDocument/2006/relationships/hyperlink" Target="mailto:info@green-goodies-her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1269</Words>
  <Characters>6981</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Jammeh Tholen</dc:creator>
  <cp:keywords/>
  <dc:description/>
  <cp:lastModifiedBy>Nathalie Tholen</cp:lastModifiedBy>
  <cp:revision>2</cp:revision>
  <dcterms:created xsi:type="dcterms:W3CDTF">2024-11-07T14:38:00Z</dcterms:created>
  <dcterms:modified xsi:type="dcterms:W3CDTF">2026-03-19T15:15:00Z</dcterms:modified>
</cp:coreProperties>
</file>